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FC4CD7" w:rsidRDefault="00FC4CD7" w:rsidP="00FC4CD7">
      <w:pPr>
        <w:spacing w:after="0"/>
        <w:jc w:val="center"/>
        <w:rPr>
          <w:b/>
          <w:sz w:val="32"/>
          <w:szCs w:val="32"/>
        </w:rPr>
      </w:pPr>
      <w:r w:rsidRPr="00FC4CD7">
        <w:rPr>
          <w:b/>
          <w:sz w:val="32"/>
          <w:szCs w:val="32"/>
        </w:rPr>
        <w:t>Лекция №3</w:t>
      </w:r>
    </w:p>
    <w:p w:rsidR="00FC4CD7" w:rsidRDefault="00FC4CD7" w:rsidP="00FC4CD7">
      <w:pPr>
        <w:spacing w:after="0"/>
        <w:jc w:val="center"/>
        <w:rPr>
          <w:b/>
          <w:sz w:val="32"/>
          <w:szCs w:val="32"/>
        </w:rPr>
      </w:pPr>
      <w:r w:rsidRPr="00FC4CD7">
        <w:rPr>
          <w:b/>
          <w:sz w:val="32"/>
          <w:szCs w:val="32"/>
        </w:rPr>
        <w:t>Социальное доказательство.</w:t>
      </w:r>
    </w:p>
    <w:p w:rsidR="00FC4CD7" w:rsidRPr="00FC4CD7" w:rsidRDefault="00FC4CD7" w:rsidP="00FC4CD7">
      <w:pPr>
        <w:spacing w:after="0" w:line="300" w:lineRule="auto"/>
        <w:ind w:firstLine="709"/>
        <w:jc w:val="both"/>
        <w:rPr>
          <w:sz w:val="28"/>
          <w:szCs w:val="28"/>
        </w:rPr>
      </w:pPr>
      <w:r>
        <w:rPr>
          <w:sz w:val="28"/>
          <w:szCs w:val="28"/>
        </w:rPr>
        <w:t>«</w:t>
      </w:r>
      <w:r w:rsidRPr="00FC4CD7">
        <w:rPr>
          <w:sz w:val="28"/>
          <w:szCs w:val="28"/>
        </w:rPr>
        <w:t>Там, где все думают одинаково, никто не думает слишком много.</w:t>
      </w:r>
      <w:r>
        <w:rPr>
          <w:sz w:val="28"/>
          <w:szCs w:val="28"/>
        </w:rPr>
        <w:t>»</w:t>
      </w:r>
    </w:p>
    <w:p w:rsidR="00FC4CD7" w:rsidRDefault="00FC4CD7" w:rsidP="00FC4CD7">
      <w:pPr>
        <w:spacing w:after="0" w:line="300" w:lineRule="auto"/>
        <w:ind w:firstLine="709"/>
        <w:jc w:val="both"/>
        <w:rPr>
          <w:sz w:val="28"/>
          <w:szCs w:val="28"/>
        </w:rPr>
      </w:pPr>
      <w:r w:rsidRPr="00FC4CD7">
        <w:rPr>
          <w:sz w:val="28"/>
          <w:szCs w:val="28"/>
        </w:rPr>
        <w:t xml:space="preserve">     </w:t>
      </w:r>
      <w:r>
        <w:rPr>
          <w:sz w:val="28"/>
          <w:szCs w:val="28"/>
        </w:rPr>
        <w:t xml:space="preserve">                                                                                            </w:t>
      </w:r>
      <w:r w:rsidRPr="00FC4CD7">
        <w:rPr>
          <w:sz w:val="28"/>
          <w:szCs w:val="28"/>
        </w:rPr>
        <w:t xml:space="preserve">Уолтер Липпман </w:t>
      </w:r>
    </w:p>
    <w:p w:rsidR="00A015AE" w:rsidRPr="00A015AE" w:rsidRDefault="00A015AE" w:rsidP="00FC4CD7">
      <w:pPr>
        <w:spacing w:after="0" w:line="300" w:lineRule="auto"/>
        <w:ind w:firstLine="709"/>
        <w:jc w:val="both"/>
        <w:rPr>
          <w:b/>
          <w:i/>
          <w:sz w:val="28"/>
          <w:szCs w:val="28"/>
        </w:rPr>
      </w:pPr>
      <w:r w:rsidRPr="00A015AE">
        <w:rPr>
          <w:b/>
          <w:i/>
          <w:sz w:val="28"/>
          <w:szCs w:val="28"/>
        </w:rPr>
        <w:t>Принцип социального доказательства.</w:t>
      </w:r>
    </w:p>
    <w:p w:rsidR="00FC4CD7" w:rsidRPr="00FC4CD7" w:rsidRDefault="00FC4CD7" w:rsidP="00FC4CD7">
      <w:pPr>
        <w:spacing w:after="0" w:line="300" w:lineRule="auto"/>
        <w:ind w:firstLine="709"/>
        <w:jc w:val="both"/>
        <w:rPr>
          <w:sz w:val="28"/>
          <w:szCs w:val="28"/>
        </w:rPr>
      </w:pPr>
      <w:r w:rsidRPr="00FC4CD7">
        <w:rPr>
          <w:sz w:val="28"/>
          <w:szCs w:val="28"/>
        </w:rPr>
        <w:t>Рассмотрим природу еще одного мощного орудия влияния – принципа социального доказательства.  Согласно этому принципу, мы определяем, что является правильным, выясняя, что считают правильным другие люди.  Мы считаем свое поведение правильным в данной ситуации, если часто видим других людей, ведущих себя подобным образом.  Думаем ли мы о том, как поступить с пустой коробкой из-под воздушной кукурузы в кинотеатре, какую скорость развить на определенном отрезке шоссе или как взяться за цыпленка на званом обеде, действия тех, кто нас окружает, будут во многом определять наше решение.</w:t>
      </w:r>
    </w:p>
    <w:p w:rsidR="00FC4CD7" w:rsidRPr="00FC4CD7" w:rsidRDefault="00FC4CD7" w:rsidP="00FC4CD7">
      <w:pPr>
        <w:spacing w:after="0" w:line="300" w:lineRule="auto"/>
        <w:ind w:firstLine="709"/>
        <w:jc w:val="both"/>
        <w:rPr>
          <w:sz w:val="28"/>
          <w:szCs w:val="28"/>
        </w:rPr>
      </w:pPr>
      <w:r w:rsidRPr="00FC4CD7">
        <w:rPr>
          <w:sz w:val="28"/>
          <w:szCs w:val="28"/>
        </w:rPr>
        <w:t xml:space="preserve"> Тенденция считать действие правильным, если таким же образом действуют многие другие, обычно хорошо работает. Как правило, мы совершаем меньше ошибок, когда действуем в соответствии с социальными нормами, чем тогда, когда противоречим им. Обычно, если что-то делает масса людей, это правильно. В этом аспекте принципа социального доказательства заключается одновременно его величайшая сила и главная слабость. Как и другие орудия влияния, данный принцип обеспечивает людей полезными рациональными методами определения линии поведения, но в то же самое время делает тех, кто эти рациональные методы применяет, игрушками в руках «психологических спекулянтов», которые залегли в ожидании вдоль тропы и всегда готовы броситься в атаку.</w:t>
      </w:r>
    </w:p>
    <w:p w:rsidR="00FC4CD7" w:rsidRPr="00902935" w:rsidRDefault="00902935" w:rsidP="00FC4CD7">
      <w:pPr>
        <w:spacing w:after="0" w:line="300" w:lineRule="auto"/>
        <w:ind w:firstLine="709"/>
        <w:jc w:val="both"/>
        <w:rPr>
          <w:sz w:val="28"/>
          <w:szCs w:val="28"/>
        </w:rPr>
      </w:pPr>
      <w:r w:rsidRPr="00902935">
        <w:rPr>
          <w:sz w:val="28"/>
          <w:szCs w:val="28"/>
        </w:rPr>
        <w:t xml:space="preserve">Очевидно, принцип социального доказательства работает лучше всего, когда доказательство обеспечивается действиями множества других людей. Любой, кто сомневается в том, что какое-либо действие кажется либо уместным, либо неуместным в зависимости от того, сколько человек выполняет это же действие, может самостоятельно провести несложный эксперимент. Встаньте на одной из центральных улиц в час «пик», выберите точку на небе или на высоком здании и смотрите на нее в течение минуты. За это время вокруг вас изменится очень немногое – большинство людей </w:t>
      </w:r>
      <w:r w:rsidRPr="00902935">
        <w:rPr>
          <w:sz w:val="28"/>
          <w:szCs w:val="28"/>
        </w:rPr>
        <w:lastRenderedPageBreak/>
        <w:t>пройдут мимо, не взглянув вверх, и, скорее всего, ни один человек не остановится, чтобы начать смотреть вместе с вами в направлении вашего взгляда. На следующий день придите на то же место с четырьмя своими друзьями и вместе с ними проделайте то же самое. За 60 секунд остановится толпа людей. Все они станут запрокидывать головы, чтобы разглядеть в небе неизвестно что. Пешеходы, которые не остановятся рядом с вами, не смогут пересилить желание взглянуть вверх хотя бы мельком.</w:t>
      </w:r>
    </w:p>
    <w:p w:rsidR="00FC4CD7" w:rsidRDefault="00BD0435" w:rsidP="00FC4CD7">
      <w:pPr>
        <w:spacing w:after="0"/>
        <w:ind w:firstLine="709"/>
        <w:jc w:val="both"/>
        <w:rPr>
          <w:sz w:val="28"/>
          <w:szCs w:val="28"/>
        </w:rPr>
      </w:pPr>
      <w:r w:rsidRPr="00BD0435">
        <w:rPr>
          <w:sz w:val="28"/>
          <w:szCs w:val="28"/>
        </w:rPr>
        <w:t>Фильмы, содержащие специально подобранные примеры, оказывают мощное влияние на поведение детей. Такие фильмы помогают решать многие проблемы.</w:t>
      </w:r>
    </w:p>
    <w:p w:rsidR="00BD0435" w:rsidRDefault="00005C4E" w:rsidP="00BD0435">
      <w:pPr>
        <w:spacing w:after="0" w:line="300" w:lineRule="auto"/>
        <w:ind w:firstLine="709"/>
        <w:jc w:val="both"/>
        <w:rPr>
          <w:sz w:val="28"/>
          <w:szCs w:val="28"/>
        </w:rPr>
      </w:pPr>
      <w:r>
        <w:rPr>
          <w:sz w:val="28"/>
          <w:szCs w:val="28"/>
        </w:rPr>
        <w:t>О</w:t>
      </w:r>
      <w:r w:rsidR="00BD0435">
        <w:rPr>
          <w:sz w:val="28"/>
          <w:szCs w:val="28"/>
        </w:rPr>
        <w:t>днако есть и</w:t>
      </w:r>
      <w:r w:rsidR="00BD0435" w:rsidRPr="00BD0435">
        <w:rPr>
          <w:sz w:val="28"/>
          <w:szCs w:val="28"/>
        </w:rPr>
        <w:t xml:space="preserve"> оборотн</w:t>
      </w:r>
      <w:r w:rsidR="00BD0435">
        <w:rPr>
          <w:sz w:val="28"/>
          <w:szCs w:val="28"/>
        </w:rPr>
        <w:t>ая</w:t>
      </w:r>
      <w:r w:rsidR="00BD0435" w:rsidRPr="00BD0435">
        <w:rPr>
          <w:sz w:val="28"/>
          <w:szCs w:val="28"/>
        </w:rPr>
        <w:t xml:space="preserve"> сторон</w:t>
      </w:r>
      <w:r w:rsidR="00BD0435">
        <w:rPr>
          <w:sz w:val="28"/>
          <w:szCs w:val="28"/>
        </w:rPr>
        <w:t>а</w:t>
      </w:r>
      <w:r w:rsidR="00BD0435" w:rsidRPr="00BD0435">
        <w:rPr>
          <w:sz w:val="28"/>
          <w:szCs w:val="28"/>
        </w:rPr>
        <w:t xml:space="preserve"> рассматриваемой медали – сильное влияние на юных зрителей фильмов, в которых они находят подходящие для себя модели поведения, вызывает чувство тревоги у тех, кто озабочен частым показом сцен насилия по телевидению. Результаты эксперимента, проведенного психологами Робертом Либертом и Робертом Бэрономвыглядят зловещими. Несколько детей посмотрели эпизоды из телевизионной программы, в которой показывались люди, намеренно причинявшие друг другу вред. Было отмечено, что после этого просмотра данные дети вели себя гораздо более агрессивно по отношению к окружающим, чем те дети, которые закончили просмотр нейтральной телевизионной программы (скачки). Исследователи сделали следующий вывод: когда дети видят, как люди на экране ведут себя агрессивно, они сами начинают проявлять агрессивность. В эксперименте принимали участие дети из разных возрастных групп, как девочки, так и мальчики, и все они реагировали на сцены насилия практически одинаково.</w:t>
      </w:r>
    </w:p>
    <w:p w:rsidR="003A3B01" w:rsidRDefault="003A3B01" w:rsidP="00BD0435">
      <w:pPr>
        <w:spacing w:after="0" w:line="300" w:lineRule="auto"/>
        <w:ind w:firstLine="709"/>
        <w:jc w:val="both"/>
        <w:rPr>
          <w:b/>
          <w:i/>
          <w:sz w:val="28"/>
          <w:szCs w:val="28"/>
        </w:rPr>
      </w:pPr>
      <w:r w:rsidRPr="003A3B01">
        <w:rPr>
          <w:b/>
          <w:i/>
          <w:sz w:val="28"/>
          <w:szCs w:val="28"/>
        </w:rPr>
        <w:t>Власть толпы.</w:t>
      </w:r>
    </w:p>
    <w:p w:rsidR="00BD0435" w:rsidRDefault="003A3B01" w:rsidP="00EB76F1">
      <w:pPr>
        <w:spacing w:after="0" w:line="300" w:lineRule="auto"/>
        <w:ind w:firstLine="709"/>
        <w:jc w:val="both"/>
        <w:rPr>
          <w:sz w:val="28"/>
          <w:szCs w:val="28"/>
        </w:rPr>
      </w:pPr>
      <w:r>
        <w:rPr>
          <w:sz w:val="28"/>
          <w:szCs w:val="28"/>
        </w:rPr>
        <w:t>О</w:t>
      </w:r>
      <w:r w:rsidRPr="003A3B01">
        <w:rPr>
          <w:sz w:val="28"/>
          <w:szCs w:val="28"/>
        </w:rPr>
        <w:t>риентируясь на реакции других людей с целью выработки собственного решения, мы часто не обращаем внимания на один важный факт. Эти люди, возможно, также следят за нашими реакциями.</w:t>
      </w:r>
      <w:r w:rsidR="00EB76F1">
        <w:rPr>
          <w:sz w:val="28"/>
          <w:szCs w:val="28"/>
        </w:rPr>
        <w:t xml:space="preserve"> </w:t>
      </w:r>
      <w:r w:rsidR="00EB76F1" w:rsidRPr="00EB76F1">
        <w:rPr>
          <w:sz w:val="28"/>
          <w:szCs w:val="28"/>
        </w:rPr>
        <w:t xml:space="preserve">Однако мы обычно не думаем о том, что все другие наблюдатели, вероятно, так же как и мы, ищут социальное доказательство. И поскольку все мы предпочитаем казаться уверенными и хладнокровными, мы ищем это доказательство спокойно, бросая исподтишка взгляды на тех, кто нас окружает. Поэтому в трудных ситуациях все, как правило, кажутся невозмутимыми и </w:t>
      </w:r>
      <w:r w:rsidR="00EB76F1" w:rsidRPr="00EB76F1">
        <w:rPr>
          <w:sz w:val="28"/>
          <w:szCs w:val="28"/>
        </w:rPr>
        <w:lastRenderedPageBreak/>
        <w:t>бездействующими. В результате, в соответствии с принципом социального доказательства, важным событиям часто не придается должного значения.</w:t>
      </w:r>
    </w:p>
    <w:p w:rsidR="002C60B6" w:rsidRDefault="002C60B6" w:rsidP="00EB76F1">
      <w:pPr>
        <w:spacing w:after="0" w:line="300" w:lineRule="auto"/>
        <w:ind w:firstLine="709"/>
        <w:jc w:val="both"/>
        <w:rPr>
          <w:b/>
          <w:i/>
          <w:sz w:val="28"/>
          <w:szCs w:val="28"/>
        </w:rPr>
      </w:pPr>
      <w:r w:rsidRPr="002C60B6">
        <w:rPr>
          <w:b/>
          <w:i/>
          <w:sz w:val="28"/>
          <w:szCs w:val="28"/>
        </w:rPr>
        <w:t>Подражай мне, подражай</w:t>
      </w:r>
      <w:r>
        <w:rPr>
          <w:b/>
          <w:i/>
          <w:sz w:val="28"/>
          <w:szCs w:val="28"/>
        </w:rPr>
        <w:t>.</w:t>
      </w:r>
    </w:p>
    <w:p w:rsidR="002C60B6" w:rsidRDefault="002C60B6" w:rsidP="002C60B6">
      <w:pPr>
        <w:spacing w:after="0" w:line="300" w:lineRule="auto"/>
        <w:ind w:firstLine="709"/>
        <w:jc w:val="both"/>
        <w:rPr>
          <w:sz w:val="28"/>
          <w:szCs w:val="28"/>
        </w:rPr>
      </w:pPr>
      <w:r>
        <w:rPr>
          <w:sz w:val="28"/>
          <w:szCs w:val="28"/>
        </w:rPr>
        <w:t>П</w:t>
      </w:r>
      <w:r w:rsidRPr="002C60B6">
        <w:rPr>
          <w:sz w:val="28"/>
          <w:szCs w:val="28"/>
        </w:rPr>
        <w:t xml:space="preserve">ринцип социального доказательства, как и все другие орудия влияния, в одних условиях работает лучше, чем в других. Без сомнения, когда люди не чувствуют себя уверенно, они в большей степени ориентируются на действия других, чтобы решить, как действовать им самим. </w:t>
      </w:r>
      <w:r w:rsidR="003427A3" w:rsidRPr="003427A3">
        <w:rPr>
          <w:sz w:val="28"/>
          <w:szCs w:val="28"/>
        </w:rPr>
        <w:t>Неуверенность – правая рука принципа социального доказательства. Когда люди неуверенны, они обращают особое внимание на действия других, чтобы руководствоваться ими в своих собственных действиях.</w:t>
      </w:r>
      <w:r w:rsidR="003427A3">
        <w:t xml:space="preserve"> </w:t>
      </w:r>
      <w:r w:rsidRPr="002C60B6">
        <w:rPr>
          <w:sz w:val="28"/>
          <w:szCs w:val="28"/>
        </w:rPr>
        <w:t>Кроме того, чрезвычайно важным является фактор сходства. Принцип социального доказательства действует наиболее сильно, когда мы наблюдаем за действиями таких же людей, какими являемся сами</w:t>
      </w:r>
      <w:r>
        <w:rPr>
          <w:sz w:val="28"/>
          <w:szCs w:val="28"/>
        </w:rPr>
        <w:t>.</w:t>
      </w:r>
      <w:r w:rsidRPr="002C60B6">
        <w:rPr>
          <w:sz w:val="28"/>
          <w:szCs w:val="28"/>
        </w:rPr>
        <w:t xml:space="preserve">  Именно поведение имеющих с нами много общего людей дает нам наилучшее понимание того, какое поведение является правильным для нас. Поэтому мы более склонны следовать примеру похожего на нас индивида, чем непохожего.</w:t>
      </w:r>
    </w:p>
    <w:p w:rsidR="00494C54" w:rsidRPr="00494C54" w:rsidRDefault="00494C54" w:rsidP="002C60B6">
      <w:pPr>
        <w:spacing w:after="0" w:line="300" w:lineRule="auto"/>
        <w:ind w:firstLine="709"/>
        <w:jc w:val="both"/>
        <w:rPr>
          <w:sz w:val="28"/>
          <w:szCs w:val="28"/>
        </w:rPr>
      </w:pPr>
      <w:r w:rsidRPr="00494C54">
        <w:rPr>
          <w:sz w:val="28"/>
          <w:szCs w:val="28"/>
        </w:rPr>
        <w:t>Сказанное относится не только к взрослым, но и к детям. Исследователи, работающие в сфере здравоохранения, выяснили, что проводимая в школах программа по борьбе с курением имеет устойчивые результаты только тогда, когда в качестве агитаторов выступают лидеры-сверстники</w:t>
      </w:r>
      <w:r>
        <w:rPr>
          <w:sz w:val="28"/>
          <w:szCs w:val="28"/>
        </w:rPr>
        <w:t>.</w:t>
      </w:r>
      <w:r w:rsidRPr="00494C54">
        <w:rPr>
          <w:sz w:val="28"/>
          <w:szCs w:val="28"/>
        </w:rPr>
        <w:t xml:space="preserve"> Другое исследование показало, что дети, которые видели фильм, в спокойных, оптимистичных тонах показывающий визит ребенка к дантисту, меняли свое отношение к зубному врачу главным образом тогда, когда они были в том же возрасте, что и «герой» фильма.</w:t>
      </w:r>
    </w:p>
    <w:p w:rsidR="002C60B6" w:rsidRDefault="001F733B" w:rsidP="00EB76F1">
      <w:pPr>
        <w:spacing w:after="0" w:line="300" w:lineRule="auto"/>
        <w:ind w:firstLine="709"/>
        <w:jc w:val="both"/>
        <w:rPr>
          <w:b/>
          <w:i/>
          <w:sz w:val="28"/>
          <w:szCs w:val="28"/>
        </w:rPr>
      </w:pPr>
      <w:r w:rsidRPr="001F733B">
        <w:rPr>
          <w:b/>
          <w:i/>
          <w:sz w:val="28"/>
          <w:szCs w:val="28"/>
        </w:rPr>
        <w:t>Защита.</w:t>
      </w:r>
    </w:p>
    <w:p w:rsidR="00C946E2" w:rsidRPr="00C946E2" w:rsidRDefault="00C946E2" w:rsidP="00C946E2">
      <w:pPr>
        <w:spacing w:after="0" w:line="300" w:lineRule="auto"/>
        <w:ind w:firstLine="709"/>
        <w:jc w:val="both"/>
        <w:rPr>
          <w:sz w:val="28"/>
          <w:szCs w:val="28"/>
        </w:rPr>
      </w:pPr>
      <w:r w:rsidRPr="00C946E2">
        <w:rPr>
          <w:sz w:val="28"/>
          <w:szCs w:val="28"/>
        </w:rPr>
        <w:t>Как же мы можем защитить себя от такого мощного орудия влияния, действие которого распространяется на столь широкий спектр поведенческих реакций? Ситуация осложняется пониманием того, что в большинстве случаев нам не требуется защищать себя от информации, которую дает социальное доказательство</w:t>
      </w:r>
      <w:r w:rsidR="00A443BD">
        <w:rPr>
          <w:sz w:val="28"/>
          <w:szCs w:val="28"/>
        </w:rPr>
        <w:t>.</w:t>
      </w:r>
      <w:r w:rsidRPr="00C946E2">
        <w:rPr>
          <w:sz w:val="28"/>
          <w:szCs w:val="28"/>
        </w:rPr>
        <w:t xml:space="preserve"> Предлагаемый нам своего рода совет относительно того, как нам следует действовать, обычно является логичным и ценным. Благодаря принципу социального доказательства мы можем уверенно проходить через бесчисленные жизненные ситуации, не взвешивая при этом постоянно все «за» и «против». Принцип социального </w:t>
      </w:r>
      <w:r w:rsidRPr="00C946E2">
        <w:rPr>
          <w:sz w:val="28"/>
          <w:szCs w:val="28"/>
        </w:rPr>
        <w:lastRenderedPageBreak/>
        <w:t>доказательства обеспечивает нас изумительным устройством, подобным автопилоту, который есть на борту большинства самолетов.</w:t>
      </w:r>
    </w:p>
    <w:p w:rsidR="00C946E2" w:rsidRPr="00C946E2" w:rsidRDefault="00C946E2" w:rsidP="00C946E2">
      <w:pPr>
        <w:spacing w:after="0" w:line="300" w:lineRule="auto"/>
        <w:ind w:firstLine="709"/>
        <w:jc w:val="both"/>
        <w:rPr>
          <w:sz w:val="28"/>
          <w:szCs w:val="28"/>
        </w:rPr>
      </w:pPr>
      <w:r w:rsidRPr="00C946E2">
        <w:rPr>
          <w:sz w:val="28"/>
          <w:szCs w:val="28"/>
        </w:rPr>
        <w:t xml:space="preserve"> Однако и с автопилотом самолет может отклониться от курса, если информация, заложенная в контрольную систему, является неверной. В зависимости от масштабов ошибки последствия могут иметь различную степень серьезности. Но поскольку автопилот, предоставляемый нам принципом социального доказательства, чаще является нашим союзником, чем врагом, мы вряд ли захотим отключить его. Таким образом, мы сталкиваемся с классической проблемой: как использовать инструмент, который приносит нам пользу и одновременно угрожает нашему благополучию.</w:t>
      </w:r>
    </w:p>
    <w:p w:rsidR="00C946E2" w:rsidRPr="00C946E2" w:rsidRDefault="00C946E2" w:rsidP="00C946E2">
      <w:pPr>
        <w:spacing w:after="0" w:line="300" w:lineRule="auto"/>
        <w:ind w:firstLine="709"/>
        <w:jc w:val="both"/>
        <w:rPr>
          <w:sz w:val="28"/>
          <w:szCs w:val="28"/>
        </w:rPr>
      </w:pPr>
      <w:r w:rsidRPr="00C946E2">
        <w:rPr>
          <w:sz w:val="28"/>
          <w:szCs w:val="28"/>
        </w:rPr>
        <w:t xml:space="preserve"> К счастью, эту проблему можно решить. Поскольку недостатки автопилотов проявляются, главным образом, тогда, когда в контрольную систему закладываются неверные данные, необходимо научиться распознавать, когда именно данные являются ошибочными. Если мы сможем почувствовать, что в данной конкретной ситуации автопилот социального доказательства работает на основе неточной информации, мы сумеем выключить механизм и взять контроль над ситуацией в свои руки, когда это будет необходимо.</w:t>
      </w:r>
    </w:p>
    <w:p w:rsidR="00C946E2" w:rsidRDefault="00F10639" w:rsidP="00F10639">
      <w:pPr>
        <w:spacing w:after="0" w:line="300" w:lineRule="auto"/>
        <w:ind w:firstLine="709"/>
        <w:jc w:val="both"/>
        <w:rPr>
          <w:sz w:val="28"/>
          <w:szCs w:val="28"/>
        </w:rPr>
      </w:pPr>
      <w:r w:rsidRPr="00F10639">
        <w:rPr>
          <w:sz w:val="28"/>
          <w:szCs w:val="28"/>
        </w:rPr>
        <w:t>Поскольку мы можем включать и выключать свои автопилоты по собственному желанию, мы можем двигаться, доверяя курсу, прокладываемому принципом социального доказательства,  до тех пор, пока  не поймем, что используются неверные данные. Тогда мы можем взять управление в свои руки, сделать необходимые поправки и вернуться в исходное положение. Очевидная искусственность социального доказательства, которое нам представляют, обеспечивает нас ключом к пониманию того, в какой момент следует выйти из-под влияния данного принципа. Таким образом, всего лишь проявив некоторую бдительность, мы сможем защитить себя.</w:t>
      </w:r>
    </w:p>
    <w:p w:rsidR="00F10639" w:rsidRPr="00F10639" w:rsidRDefault="00F10639" w:rsidP="00F10639">
      <w:pPr>
        <w:spacing w:after="0" w:line="300" w:lineRule="auto"/>
        <w:ind w:firstLine="709"/>
        <w:jc w:val="both"/>
        <w:rPr>
          <w:sz w:val="28"/>
          <w:szCs w:val="28"/>
        </w:rPr>
      </w:pPr>
      <w:r w:rsidRPr="00F10639">
        <w:rPr>
          <w:sz w:val="28"/>
          <w:szCs w:val="28"/>
        </w:rPr>
        <w:t xml:space="preserve">Своему автопилоту никогда не следует доверяться полностью; даже если в систему автоматического управления не была специально заложена неверная информация, эта система может иногда выйти из строя. Нам необходимо время от времени проверять, не противоречат ли решения, </w:t>
      </w:r>
      <w:r w:rsidRPr="00F10639">
        <w:rPr>
          <w:sz w:val="28"/>
          <w:szCs w:val="28"/>
        </w:rPr>
        <w:lastRenderedPageBreak/>
        <w:t>принятые с помощью автопилота, объективным фактам, нашему жизненному опыту, нашим собственным суждениям.</w:t>
      </w:r>
    </w:p>
    <w:sectPr w:rsidR="00F10639" w:rsidRPr="00F10639">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E60" w:rsidRDefault="003B1E60" w:rsidP="00FC4CD7">
      <w:pPr>
        <w:spacing w:after="0" w:line="240" w:lineRule="auto"/>
      </w:pPr>
      <w:r>
        <w:separator/>
      </w:r>
    </w:p>
  </w:endnote>
  <w:endnote w:type="continuationSeparator" w:id="1">
    <w:p w:rsidR="003B1E60" w:rsidRDefault="003B1E60" w:rsidP="00FC4C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25129"/>
      <w:docPartObj>
        <w:docPartGallery w:val="Page Numbers (Bottom of Page)"/>
        <w:docPartUnique/>
      </w:docPartObj>
    </w:sdtPr>
    <w:sdtContent>
      <w:p w:rsidR="00FC4CD7" w:rsidRDefault="00FC4CD7">
        <w:pPr>
          <w:pStyle w:val="a5"/>
          <w:jc w:val="center"/>
        </w:pPr>
        <w:fldSimple w:instr=" PAGE   \* MERGEFORMAT ">
          <w:r w:rsidR="00005C4E">
            <w:rPr>
              <w:noProof/>
            </w:rPr>
            <w:t>4</w:t>
          </w:r>
        </w:fldSimple>
      </w:p>
    </w:sdtContent>
  </w:sdt>
  <w:p w:rsidR="00FC4CD7" w:rsidRDefault="00FC4CD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E60" w:rsidRDefault="003B1E60" w:rsidP="00FC4CD7">
      <w:pPr>
        <w:spacing w:after="0" w:line="240" w:lineRule="auto"/>
      </w:pPr>
      <w:r>
        <w:separator/>
      </w:r>
    </w:p>
  </w:footnote>
  <w:footnote w:type="continuationSeparator" w:id="1">
    <w:p w:rsidR="003B1E60" w:rsidRDefault="003B1E60" w:rsidP="00FC4CD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FC4CD7"/>
    <w:rsid w:val="00005C4E"/>
    <w:rsid w:val="001F733B"/>
    <w:rsid w:val="002C60B6"/>
    <w:rsid w:val="003427A3"/>
    <w:rsid w:val="003A0660"/>
    <w:rsid w:val="003A3B01"/>
    <w:rsid w:val="003B1E60"/>
    <w:rsid w:val="00494C54"/>
    <w:rsid w:val="004F0F74"/>
    <w:rsid w:val="00902935"/>
    <w:rsid w:val="00A015AE"/>
    <w:rsid w:val="00A443BD"/>
    <w:rsid w:val="00BD0435"/>
    <w:rsid w:val="00C946E2"/>
    <w:rsid w:val="00E53871"/>
    <w:rsid w:val="00EB76F1"/>
    <w:rsid w:val="00F10639"/>
    <w:rsid w:val="00FC4C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C4CD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C4CD7"/>
  </w:style>
  <w:style w:type="paragraph" w:styleId="a5">
    <w:name w:val="footer"/>
    <w:basedOn w:val="a"/>
    <w:link w:val="a6"/>
    <w:uiPriority w:val="99"/>
    <w:unhideWhenUsed/>
    <w:rsid w:val="00FC4CD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4CD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1277</Words>
  <Characters>7285</Characters>
  <Application>Microsoft Office Word</Application>
  <DocSecurity>0</DocSecurity>
  <Lines>60</Lines>
  <Paragraphs>17</Paragraphs>
  <ScaleCrop>false</ScaleCrop>
  <Company>Hewlett-Packard</Company>
  <LinksUpToDate>false</LinksUpToDate>
  <CharactersWithSpaces>8545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20</cp:revision>
  <dcterms:created xsi:type="dcterms:W3CDTF">2012-08-08T11:37:00Z</dcterms:created>
  <dcterms:modified xsi:type="dcterms:W3CDTF">2012-08-08T12:50:00Z</dcterms:modified>
</cp:coreProperties>
</file>